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7F" w:rsidRPr="007B3364" w:rsidRDefault="00E77E7F" w:rsidP="000B1C60">
      <w:pPr>
        <w:spacing w:after="0"/>
        <w:rPr>
          <w:rFonts w:ascii="Times New Roman" w:hAnsi="Times New Roman"/>
          <w:b/>
          <w:color w:val="002060"/>
          <w:sz w:val="28"/>
          <w:szCs w:val="28"/>
        </w:rPr>
      </w:pPr>
      <w:bookmarkStart w:id="0" w:name="_GoBack"/>
      <w:bookmarkEnd w:id="0"/>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HƯỚNG DẪN ÔN TẬP KIỂM TRA HỌC KỲ II</w:t>
      </w:r>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 xml:space="preserve">NĂM </w:t>
      </w:r>
      <w:proofErr w:type="gramStart"/>
      <w:r w:rsidRPr="007B3364">
        <w:rPr>
          <w:rFonts w:ascii="Times New Roman" w:hAnsi="Times New Roman"/>
          <w:b/>
          <w:color w:val="002060"/>
          <w:sz w:val="28"/>
          <w:szCs w:val="28"/>
        </w:rPr>
        <w:t>HỌC  2015</w:t>
      </w:r>
      <w:proofErr w:type="gramEnd"/>
      <w:r w:rsidRPr="007B3364">
        <w:rPr>
          <w:rFonts w:ascii="Times New Roman" w:hAnsi="Times New Roman"/>
          <w:b/>
          <w:color w:val="002060"/>
          <w:sz w:val="28"/>
          <w:szCs w:val="28"/>
        </w:rPr>
        <w:t xml:space="preserve"> - 2016</w:t>
      </w:r>
    </w:p>
    <w:p w:rsidR="00E77E7F"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 xml:space="preserve">Môn: Ngữ Văn - Khối </w:t>
      </w:r>
      <w:r w:rsidR="00A0754C">
        <w:rPr>
          <w:rFonts w:ascii="Times New Roman" w:hAnsi="Times New Roman"/>
          <w:b/>
          <w:color w:val="002060"/>
          <w:sz w:val="28"/>
          <w:szCs w:val="28"/>
        </w:rPr>
        <w:t>9</w:t>
      </w:r>
    </w:p>
    <w:p w:rsidR="00D6542A" w:rsidRDefault="00D6542A" w:rsidP="000B1C60">
      <w:pPr>
        <w:spacing w:after="0"/>
        <w:rPr>
          <w:rFonts w:ascii="Times New Roman" w:eastAsia="Times New Roman" w:hAnsi="Times New Roman"/>
          <w:b/>
          <w:color w:val="002060"/>
          <w:sz w:val="28"/>
          <w:szCs w:val="28"/>
          <w:lang w:val="es-BO"/>
        </w:rPr>
      </w:pPr>
    </w:p>
    <w:p w:rsidR="00E77E7F" w:rsidRPr="007B3364" w:rsidRDefault="00E77E7F" w:rsidP="00E77E7F">
      <w:pPr>
        <w:jc w:val="both"/>
        <w:rPr>
          <w:rFonts w:ascii="Times New Roman" w:hAnsi="Times New Roman"/>
          <w:b/>
          <w:color w:val="002060"/>
          <w:sz w:val="28"/>
          <w:szCs w:val="28"/>
        </w:rPr>
      </w:pPr>
      <w:r w:rsidRPr="007B3364">
        <w:rPr>
          <w:rFonts w:ascii="Times New Roman" w:hAnsi="Times New Roman"/>
          <w:b/>
          <w:color w:val="002060"/>
          <w:sz w:val="28"/>
          <w:szCs w:val="28"/>
        </w:rPr>
        <w:t>Phần I: VĂN BẢN</w:t>
      </w:r>
    </w:p>
    <w:p w:rsidR="00E77E7F" w:rsidRPr="007B3364" w:rsidRDefault="00E77E7F" w:rsidP="00E77E7F">
      <w:pPr>
        <w:numPr>
          <w:ilvl w:val="0"/>
          <w:numId w:val="10"/>
        </w:numPr>
        <w:spacing w:after="0" w:line="240" w:lineRule="auto"/>
        <w:jc w:val="both"/>
        <w:rPr>
          <w:rFonts w:ascii="Times New Roman" w:hAnsi="Times New Roman"/>
          <w:b/>
          <w:color w:val="002060"/>
          <w:sz w:val="28"/>
          <w:szCs w:val="28"/>
        </w:rPr>
      </w:pPr>
      <w:r w:rsidRPr="007B3364">
        <w:rPr>
          <w:rFonts w:ascii="Times New Roman" w:hAnsi="Times New Roman"/>
          <w:b/>
          <w:color w:val="002060"/>
          <w:sz w:val="28"/>
          <w:szCs w:val="28"/>
        </w:rPr>
        <w:t>Văn bản nghị luận xã hội &amp; văn học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 xml:space="preserve">Bàn về đọc sách </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Tiếng nói của văn nghệ</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Chuẩn bị hành trang vào thế kỷ mới</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Mùa xuân nho nhỏ</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Viếng lăng Bác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Sang thu</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Nói với con</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Bến quê</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Những ngôi sao xa xôi</w:t>
      </w:r>
    </w:p>
    <w:p w:rsidR="00E77E7F" w:rsidRPr="007B3364" w:rsidRDefault="00E77E7F" w:rsidP="00E77E7F">
      <w:pPr>
        <w:tabs>
          <w:tab w:val="left" w:pos="810"/>
        </w:tabs>
        <w:ind w:left="360" w:hanging="360"/>
        <w:jc w:val="both"/>
        <w:rPr>
          <w:rFonts w:ascii="Times New Roman" w:hAnsi="Times New Roman"/>
          <w:b/>
          <w:color w:val="002060"/>
          <w:sz w:val="28"/>
          <w:szCs w:val="28"/>
        </w:rPr>
      </w:pPr>
      <w:r w:rsidRPr="007B3364">
        <w:rPr>
          <w:rFonts w:ascii="Times New Roman" w:hAnsi="Times New Roman"/>
          <w:b/>
          <w:color w:val="002060"/>
          <w:sz w:val="28"/>
          <w:szCs w:val="28"/>
        </w:rPr>
        <w:t xml:space="preserve">      2.   Trọng tâm:</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Đề tài của văn bản- Thể loại</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Hoàn cảnh sáng tác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Thuộc lòng các bài thơ và cốt truyện cùng những tình huống trong câu chuyện</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Giá trị nội dung &amp; nghệ thuật chính của những văn bản trên.</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•Giá trị của việc đọc sách</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•Giá trị của văn nghệ đối với cuộc sống</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•Ước nguyện cống hiến cho đời</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•Tấm lòng thành kính lãnh tụ</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•Những cảm nhận và trải nghiệm về sự chuyển biến thời tiết lúc sang </w:t>
      </w:r>
      <w:proofErr w:type="gramStart"/>
      <w:r w:rsidRPr="007B3364">
        <w:rPr>
          <w:rFonts w:ascii="Times New Roman" w:hAnsi="Times New Roman"/>
          <w:color w:val="002060"/>
          <w:sz w:val="28"/>
          <w:szCs w:val="28"/>
        </w:rPr>
        <w:t>thu</w:t>
      </w:r>
      <w:proofErr w:type="gramEnd"/>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•Lời nhắn gửi ân tình của cha đối với con khi dấn thân vào đời</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•Cần trân trọng và giữ gìn những giá trị gần </w:t>
      </w:r>
      <w:proofErr w:type="gramStart"/>
      <w:r w:rsidRPr="007B3364">
        <w:rPr>
          <w:rFonts w:ascii="Times New Roman" w:hAnsi="Times New Roman"/>
          <w:color w:val="002060"/>
          <w:sz w:val="28"/>
          <w:szCs w:val="28"/>
        </w:rPr>
        <w:t>gũi</w:t>
      </w:r>
      <w:proofErr w:type="gramEnd"/>
      <w:r w:rsidRPr="007B3364">
        <w:rPr>
          <w:rFonts w:ascii="Times New Roman" w:hAnsi="Times New Roman"/>
          <w:color w:val="002060"/>
          <w:sz w:val="28"/>
          <w:szCs w:val="28"/>
        </w:rPr>
        <w:t xml:space="preserve"> – vẻ đẹp quê hương</w:t>
      </w:r>
    </w:p>
    <w:p w:rsidR="00E77E7F" w:rsidRPr="007B3364" w:rsidRDefault="00E77E7F" w:rsidP="00E77E7F">
      <w:pPr>
        <w:tabs>
          <w:tab w:val="left" w:pos="1440"/>
        </w:tabs>
        <w:jc w:val="both"/>
        <w:rPr>
          <w:rFonts w:ascii="Times New Roman" w:hAnsi="Times New Roman"/>
          <w:color w:val="002060"/>
          <w:sz w:val="28"/>
          <w:szCs w:val="28"/>
        </w:rPr>
      </w:pPr>
      <w:r w:rsidRPr="007B3364">
        <w:rPr>
          <w:rFonts w:ascii="Times New Roman" w:hAnsi="Times New Roman"/>
          <w:color w:val="002060"/>
          <w:sz w:val="28"/>
          <w:szCs w:val="28"/>
        </w:rPr>
        <w:t xml:space="preserve">                •Phẩm chất đẹp của các cô gái TNXP trên tuyến đường Trường Sơn</w:t>
      </w:r>
    </w:p>
    <w:p w:rsidR="00E77E7F" w:rsidRPr="007B3364" w:rsidRDefault="00E77E7F" w:rsidP="00E77E7F">
      <w:pPr>
        <w:jc w:val="both"/>
        <w:rPr>
          <w:rFonts w:ascii="Times New Roman" w:hAnsi="Times New Roman"/>
          <w:b/>
          <w:color w:val="002060"/>
          <w:sz w:val="28"/>
          <w:szCs w:val="28"/>
        </w:rPr>
      </w:pPr>
      <w:r w:rsidRPr="007B3364">
        <w:rPr>
          <w:rFonts w:ascii="Times New Roman" w:hAnsi="Times New Roman"/>
          <w:b/>
          <w:color w:val="002060"/>
          <w:sz w:val="28"/>
          <w:szCs w:val="28"/>
        </w:rPr>
        <w:t>Phần II: TIẾNG VIỆT</w:t>
      </w:r>
    </w:p>
    <w:p w:rsidR="00E77E7F" w:rsidRPr="007B3364" w:rsidRDefault="00E77E7F" w:rsidP="00E77E7F">
      <w:pPr>
        <w:numPr>
          <w:ilvl w:val="0"/>
          <w:numId w:val="11"/>
        </w:numPr>
        <w:spacing w:after="0" w:line="240" w:lineRule="auto"/>
        <w:jc w:val="both"/>
        <w:rPr>
          <w:rFonts w:ascii="Times New Roman" w:hAnsi="Times New Roman"/>
          <w:b/>
          <w:color w:val="002060"/>
          <w:sz w:val="28"/>
          <w:szCs w:val="28"/>
        </w:rPr>
      </w:pPr>
      <w:r w:rsidRPr="007B3364">
        <w:rPr>
          <w:rFonts w:ascii="Times New Roman" w:hAnsi="Times New Roman"/>
          <w:color w:val="002060"/>
          <w:sz w:val="28"/>
          <w:szCs w:val="28"/>
        </w:rPr>
        <w:t>Khởi ngữ và các thành phần biệt lập</w:t>
      </w:r>
    </w:p>
    <w:p w:rsidR="00E77E7F" w:rsidRPr="007B3364" w:rsidRDefault="00E77E7F" w:rsidP="00E77E7F">
      <w:pPr>
        <w:numPr>
          <w:ilvl w:val="0"/>
          <w:numId w:val="11"/>
        </w:numPr>
        <w:spacing w:after="0" w:line="240" w:lineRule="auto"/>
        <w:jc w:val="both"/>
        <w:rPr>
          <w:rFonts w:ascii="Times New Roman" w:hAnsi="Times New Roman"/>
          <w:b/>
          <w:color w:val="002060"/>
          <w:sz w:val="28"/>
          <w:szCs w:val="28"/>
        </w:rPr>
      </w:pPr>
      <w:r w:rsidRPr="007B3364">
        <w:rPr>
          <w:rFonts w:ascii="Times New Roman" w:hAnsi="Times New Roman"/>
          <w:color w:val="002060"/>
          <w:sz w:val="28"/>
          <w:szCs w:val="28"/>
        </w:rPr>
        <w:t>Liên kết câu và liên kết đoạn văn</w:t>
      </w:r>
    </w:p>
    <w:p w:rsidR="00E77E7F" w:rsidRPr="007B3364" w:rsidRDefault="00E77E7F" w:rsidP="00E77E7F">
      <w:pPr>
        <w:numPr>
          <w:ilvl w:val="0"/>
          <w:numId w:val="11"/>
        </w:numPr>
        <w:spacing w:after="0" w:line="240" w:lineRule="auto"/>
        <w:jc w:val="both"/>
        <w:rPr>
          <w:rFonts w:ascii="Times New Roman" w:hAnsi="Times New Roman"/>
          <w:b/>
          <w:color w:val="002060"/>
          <w:sz w:val="28"/>
          <w:szCs w:val="28"/>
        </w:rPr>
      </w:pPr>
      <w:r w:rsidRPr="007B3364">
        <w:rPr>
          <w:rFonts w:ascii="Times New Roman" w:hAnsi="Times New Roman"/>
          <w:color w:val="002060"/>
          <w:sz w:val="28"/>
          <w:szCs w:val="28"/>
        </w:rPr>
        <w:t>Nghĩa tường minh và hàm ý</w:t>
      </w:r>
    </w:p>
    <w:p w:rsidR="00E77E7F" w:rsidRPr="007B3364" w:rsidRDefault="00E77E7F" w:rsidP="00E77E7F">
      <w:pPr>
        <w:numPr>
          <w:ilvl w:val="0"/>
          <w:numId w:val="11"/>
        </w:numPr>
        <w:spacing w:after="0" w:line="240" w:lineRule="auto"/>
        <w:jc w:val="both"/>
        <w:rPr>
          <w:rFonts w:ascii="Times New Roman" w:hAnsi="Times New Roman"/>
          <w:b/>
          <w:color w:val="002060"/>
          <w:sz w:val="28"/>
          <w:szCs w:val="28"/>
        </w:rPr>
      </w:pPr>
      <w:r w:rsidRPr="007B3364">
        <w:rPr>
          <w:rFonts w:ascii="Times New Roman" w:hAnsi="Times New Roman"/>
          <w:color w:val="002060"/>
          <w:sz w:val="28"/>
          <w:szCs w:val="28"/>
        </w:rPr>
        <w:t>Ôn tập tiếng Việt</w:t>
      </w:r>
    </w:p>
    <w:p w:rsidR="00E77E7F" w:rsidRPr="007B3364" w:rsidRDefault="00E77E7F" w:rsidP="00E77E7F">
      <w:pPr>
        <w:jc w:val="both"/>
        <w:rPr>
          <w:rFonts w:ascii="Times New Roman" w:hAnsi="Times New Roman"/>
          <w:b/>
          <w:color w:val="002060"/>
          <w:sz w:val="28"/>
          <w:szCs w:val="28"/>
        </w:rPr>
      </w:pPr>
      <w:r w:rsidRPr="007B3364">
        <w:rPr>
          <w:rFonts w:ascii="Times New Roman" w:hAnsi="Times New Roman"/>
          <w:b/>
          <w:color w:val="002060"/>
          <w:sz w:val="28"/>
          <w:szCs w:val="28"/>
        </w:rPr>
        <w:t>♠ Trọng tâm:</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Nắm vững lý thuyết</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lastRenderedPageBreak/>
        <w:t>Thực hành các bài tập trong SGK</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Rèn luyện kỹ năng vận dụng vào việc nói và viết đúng tiếng Việt.</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Tìm thêm các văn bản bên ngoài chương trình để rèn luyện cho HS</w:t>
      </w:r>
    </w:p>
    <w:p w:rsidR="00E77E7F" w:rsidRPr="007B3364" w:rsidRDefault="00E77E7F" w:rsidP="00E77E7F">
      <w:pPr>
        <w:jc w:val="both"/>
        <w:rPr>
          <w:rFonts w:ascii="Times New Roman" w:hAnsi="Times New Roman"/>
          <w:b/>
          <w:color w:val="002060"/>
          <w:sz w:val="28"/>
          <w:szCs w:val="28"/>
        </w:rPr>
      </w:pPr>
      <w:r w:rsidRPr="007B3364">
        <w:rPr>
          <w:rFonts w:ascii="Times New Roman" w:hAnsi="Times New Roman"/>
          <w:b/>
          <w:color w:val="002060"/>
          <w:sz w:val="28"/>
          <w:szCs w:val="28"/>
        </w:rPr>
        <w:t>Phần III: VIẾT MỘT VĂN BẢN NGHỊ LUẬN XÃ HỘI NGẮN</w:t>
      </w:r>
    </w:p>
    <w:p w:rsidR="00E77E7F" w:rsidRPr="007B3364" w:rsidRDefault="00E77E7F" w:rsidP="00E77E7F">
      <w:pPr>
        <w:numPr>
          <w:ilvl w:val="0"/>
          <w:numId w:val="12"/>
        </w:numPr>
        <w:spacing w:after="0" w:line="240" w:lineRule="auto"/>
        <w:jc w:val="both"/>
        <w:rPr>
          <w:rFonts w:ascii="Times New Roman" w:hAnsi="Times New Roman"/>
          <w:b/>
          <w:color w:val="002060"/>
          <w:sz w:val="28"/>
          <w:szCs w:val="28"/>
        </w:rPr>
      </w:pPr>
      <w:r w:rsidRPr="007B3364">
        <w:rPr>
          <w:rFonts w:ascii="Times New Roman" w:hAnsi="Times New Roman"/>
          <w:b/>
          <w:color w:val="002060"/>
          <w:sz w:val="28"/>
          <w:szCs w:val="28"/>
        </w:rPr>
        <w:t>Đề tài:</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Ô nhiễm môi trường</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Học tủ, học chay, học vẹt</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Tinh thần tự học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Ý chí nghị lực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Hiện tượng vô cảm</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Lòng hiếu thảo</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Truyền thống hiếu học</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Truyền thống “ Tôn sư trọng đạo”</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Tính tự lập</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Tính vị tha khoan dung</w:t>
      </w:r>
    </w:p>
    <w:p w:rsidR="00E77E7F" w:rsidRPr="007B3364" w:rsidRDefault="00E77E7F" w:rsidP="00E77E7F">
      <w:pPr>
        <w:numPr>
          <w:ilvl w:val="0"/>
          <w:numId w:val="12"/>
        </w:numPr>
        <w:spacing w:after="0" w:line="240" w:lineRule="auto"/>
        <w:jc w:val="both"/>
        <w:rPr>
          <w:rFonts w:ascii="Times New Roman" w:hAnsi="Times New Roman"/>
          <w:color w:val="002060"/>
          <w:sz w:val="28"/>
          <w:szCs w:val="28"/>
        </w:rPr>
      </w:pPr>
      <w:r w:rsidRPr="007B3364">
        <w:rPr>
          <w:rFonts w:ascii="Times New Roman" w:hAnsi="Times New Roman"/>
          <w:b/>
          <w:color w:val="002060"/>
          <w:sz w:val="28"/>
          <w:szCs w:val="28"/>
        </w:rPr>
        <w:t>Trọng tâm:</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Phương pháp làm một bài văn nghị luận ngắn với các dạng đề</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Thực hành viết</w:t>
      </w:r>
    </w:p>
    <w:p w:rsidR="00E77E7F" w:rsidRPr="007B3364" w:rsidRDefault="00E77E7F" w:rsidP="00E77E7F">
      <w:pPr>
        <w:jc w:val="both"/>
        <w:rPr>
          <w:rFonts w:ascii="Times New Roman" w:hAnsi="Times New Roman"/>
          <w:b/>
          <w:color w:val="002060"/>
          <w:sz w:val="28"/>
          <w:szCs w:val="28"/>
        </w:rPr>
      </w:pPr>
      <w:r w:rsidRPr="007B3364">
        <w:rPr>
          <w:rFonts w:ascii="Times New Roman" w:hAnsi="Times New Roman"/>
          <w:b/>
          <w:color w:val="002060"/>
          <w:sz w:val="28"/>
          <w:szCs w:val="28"/>
        </w:rPr>
        <w:t>Phần IV: NGHỊ LUẬN VĂN HỌC - PHÂN TÍCH – CẢM NHẬN – SUY NGHĨ</w:t>
      </w:r>
    </w:p>
    <w:p w:rsidR="00E77E7F" w:rsidRPr="007B3364" w:rsidRDefault="00E77E7F" w:rsidP="00E77E7F">
      <w:pPr>
        <w:numPr>
          <w:ilvl w:val="0"/>
          <w:numId w:val="13"/>
        </w:numPr>
        <w:spacing w:after="0" w:line="240" w:lineRule="auto"/>
        <w:jc w:val="both"/>
        <w:rPr>
          <w:rFonts w:ascii="Times New Roman" w:hAnsi="Times New Roman"/>
          <w:color w:val="002060"/>
          <w:sz w:val="28"/>
          <w:szCs w:val="28"/>
        </w:rPr>
      </w:pPr>
      <w:r w:rsidRPr="007B3364">
        <w:rPr>
          <w:rFonts w:ascii="Times New Roman" w:hAnsi="Times New Roman"/>
          <w:b/>
          <w:color w:val="002060"/>
          <w:sz w:val="28"/>
          <w:szCs w:val="28"/>
        </w:rPr>
        <w:t>Trọng tâm:</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Bài văn nghị luận văn học tổng hợp theo các chủ đề nội dung chương trình</w:t>
      </w:r>
    </w:p>
    <w:p w:rsidR="00E77E7F" w:rsidRPr="007B3364" w:rsidRDefault="00E77E7F" w:rsidP="00E77E7F">
      <w:pPr>
        <w:numPr>
          <w:ilvl w:val="0"/>
          <w:numId w:val="11"/>
        </w:numPr>
        <w:spacing w:after="0" w:line="240" w:lineRule="auto"/>
        <w:jc w:val="both"/>
        <w:rPr>
          <w:rFonts w:ascii="Times New Roman" w:hAnsi="Times New Roman"/>
          <w:color w:val="002060"/>
          <w:sz w:val="28"/>
          <w:szCs w:val="28"/>
        </w:rPr>
      </w:pPr>
      <w:r w:rsidRPr="007B3364">
        <w:rPr>
          <w:rFonts w:ascii="Times New Roman" w:hAnsi="Times New Roman"/>
          <w:color w:val="002060"/>
          <w:sz w:val="28"/>
          <w:szCs w:val="28"/>
        </w:rPr>
        <w:t xml:space="preserve">Phương pháp làm một bài văn nghị luận qua các văn bản đã học </w:t>
      </w:r>
    </w:p>
    <w:p w:rsidR="00E77E7F" w:rsidRPr="007B3364" w:rsidRDefault="00E77E7F" w:rsidP="00E77E7F">
      <w:pPr>
        <w:numPr>
          <w:ilvl w:val="0"/>
          <w:numId w:val="13"/>
        </w:numPr>
        <w:spacing w:after="0" w:line="240" w:lineRule="auto"/>
        <w:jc w:val="both"/>
        <w:rPr>
          <w:rFonts w:ascii="Times New Roman" w:hAnsi="Times New Roman"/>
          <w:b/>
          <w:color w:val="002060"/>
          <w:sz w:val="28"/>
          <w:szCs w:val="28"/>
        </w:rPr>
      </w:pPr>
      <w:r w:rsidRPr="007B3364">
        <w:rPr>
          <w:rFonts w:ascii="Times New Roman" w:hAnsi="Times New Roman"/>
          <w:b/>
          <w:color w:val="002060"/>
          <w:sz w:val="28"/>
          <w:szCs w:val="28"/>
        </w:rPr>
        <w:t>Đề bài:</w:t>
      </w:r>
    </w:p>
    <w:p w:rsidR="00E77E7F" w:rsidRPr="007B3364" w:rsidRDefault="00E77E7F" w:rsidP="00E77E7F">
      <w:pPr>
        <w:pStyle w:val="ListParagraph"/>
        <w:ind w:left="-525" w:right="-540"/>
        <w:rPr>
          <w:rFonts w:ascii="Times New Roman" w:hAnsi="Times New Roman"/>
          <w:b/>
          <w:color w:val="002060"/>
          <w:sz w:val="28"/>
          <w:szCs w:val="28"/>
        </w:rPr>
      </w:pPr>
      <w:r w:rsidRPr="007B3364">
        <w:rPr>
          <w:rFonts w:ascii="Times New Roman" w:hAnsi="Times New Roman"/>
          <w:b/>
          <w:color w:val="002060"/>
          <w:sz w:val="28"/>
          <w:szCs w:val="28"/>
          <w:vertAlign w:val="subscript"/>
        </w:rPr>
        <w:t xml:space="preserve">       </w:t>
      </w:r>
      <w:r w:rsidR="003E6745" w:rsidRPr="007B3364">
        <w:rPr>
          <w:rFonts w:ascii="Times New Roman" w:hAnsi="Times New Roman"/>
          <w:b/>
          <w:color w:val="002060"/>
          <w:sz w:val="28"/>
          <w:szCs w:val="28"/>
          <w:vertAlign w:val="subscript"/>
        </w:rPr>
        <w:tab/>
      </w:r>
      <w:r w:rsidRPr="007B3364">
        <w:rPr>
          <w:rFonts w:ascii="Times New Roman" w:hAnsi="Times New Roman"/>
          <w:b/>
          <w:color w:val="002060"/>
          <w:sz w:val="28"/>
          <w:szCs w:val="28"/>
        </w:rPr>
        <w:t>Đề 1:</w:t>
      </w:r>
    </w:p>
    <w:p w:rsidR="00E77E7F" w:rsidRPr="007B3364" w:rsidRDefault="00E77E7F" w:rsidP="00E77E7F">
      <w:pPr>
        <w:pStyle w:val="ListParagraph"/>
        <w:ind w:left="0" w:right="-540"/>
        <w:jc w:val="both"/>
        <w:rPr>
          <w:rFonts w:ascii="Times New Roman" w:hAnsi="Times New Roman"/>
          <w:color w:val="002060"/>
          <w:sz w:val="28"/>
          <w:szCs w:val="28"/>
          <w:vertAlign w:val="subscript"/>
        </w:rPr>
      </w:pPr>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Trong chương trình văn học Việt Nam hiện đại lớp 9, nhiều tác phẩm đã xây dựng thành công phẩm chất đẹp đẽ của con người Việt Nam.</w:t>
      </w:r>
      <w:proofErr w:type="gramEnd"/>
      <w:r w:rsidRPr="007B3364">
        <w:rPr>
          <w:rFonts w:ascii="Times New Roman" w:hAnsi="Times New Roman"/>
          <w:color w:val="002060"/>
          <w:sz w:val="28"/>
          <w:szCs w:val="28"/>
        </w:rPr>
        <w:t xml:space="preserve"> Để thể hiện điều này, có ý kiến nhận định: </w:t>
      </w:r>
      <w:proofErr w:type="gramStart"/>
      <w:r w:rsidRPr="007B3364">
        <w:rPr>
          <w:rFonts w:ascii="Times New Roman" w:hAnsi="Times New Roman"/>
          <w:i/>
          <w:color w:val="002060"/>
          <w:sz w:val="28"/>
          <w:szCs w:val="28"/>
        </w:rPr>
        <w:t>“ Đó</w:t>
      </w:r>
      <w:proofErr w:type="gramEnd"/>
      <w:r w:rsidRPr="007B3364">
        <w:rPr>
          <w:rFonts w:ascii="Times New Roman" w:hAnsi="Times New Roman"/>
          <w:i/>
          <w:color w:val="002060"/>
          <w:sz w:val="28"/>
          <w:szCs w:val="28"/>
        </w:rPr>
        <w:t xml:space="preserve"> là những con người Việt Nam mang vẻ đẹp trong đấu tranh chống giặc ngoại xâm và trong lao động sản xuất xây dựng đất nước với vẻ đẹp tâm hồn con người Việt Nam trong đời sống”.</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color w:val="002060"/>
          <w:sz w:val="28"/>
          <w:szCs w:val="28"/>
        </w:rPr>
        <w:t xml:space="preserve">      Bằng những tác phẩm văn học Việt Nam hiện đại lớp 9 đã học </w:t>
      </w:r>
      <w:proofErr w:type="gramStart"/>
      <w:r w:rsidRPr="007B3364">
        <w:rPr>
          <w:rFonts w:ascii="Times New Roman" w:hAnsi="Times New Roman"/>
          <w:color w:val="002060"/>
          <w:sz w:val="28"/>
          <w:szCs w:val="28"/>
        </w:rPr>
        <w:t>( hoặc</w:t>
      </w:r>
      <w:proofErr w:type="gramEnd"/>
      <w:r w:rsidRPr="007B3364">
        <w:rPr>
          <w:rFonts w:ascii="Times New Roman" w:hAnsi="Times New Roman"/>
          <w:color w:val="002060"/>
          <w:sz w:val="28"/>
          <w:szCs w:val="28"/>
        </w:rPr>
        <w:t xml:space="preserve"> đã đọc thêm ), em hãy làm sáng tỏ nhận định trên.</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b/>
          <w:color w:val="002060"/>
          <w:sz w:val="28"/>
          <w:szCs w:val="28"/>
        </w:rPr>
        <w:t>Đề 2:</w:t>
      </w:r>
      <w:r w:rsidRPr="007B3364">
        <w:rPr>
          <w:rFonts w:ascii="Times New Roman" w:hAnsi="Times New Roman"/>
          <w:color w:val="002060"/>
          <w:sz w:val="28"/>
          <w:szCs w:val="28"/>
        </w:rPr>
        <w:t xml:space="preserve"> Vẻ đẹp trong lối sống, tâm hồn của Thanh Hải trong “ </w:t>
      </w:r>
      <w:r w:rsidRPr="007B3364">
        <w:rPr>
          <w:rFonts w:ascii="Times New Roman" w:hAnsi="Times New Roman"/>
          <w:i/>
          <w:color w:val="002060"/>
          <w:sz w:val="28"/>
          <w:szCs w:val="28"/>
        </w:rPr>
        <w:t>Mùa xuân nho nhỏ</w:t>
      </w:r>
      <w:r w:rsidRPr="007B3364">
        <w:rPr>
          <w:rFonts w:ascii="Times New Roman" w:hAnsi="Times New Roman"/>
          <w:color w:val="002060"/>
          <w:sz w:val="28"/>
          <w:szCs w:val="28"/>
        </w:rPr>
        <w:t xml:space="preserve">” và những cô  gái TNXP trong “ </w:t>
      </w:r>
      <w:r w:rsidRPr="007B3364">
        <w:rPr>
          <w:rFonts w:ascii="Times New Roman" w:hAnsi="Times New Roman"/>
          <w:i/>
          <w:color w:val="002060"/>
          <w:sz w:val="28"/>
          <w:szCs w:val="28"/>
        </w:rPr>
        <w:t>Những ngôi sao xa xôi</w:t>
      </w:r>
      <w:r w:rsidRPr="007B3364">
        <w:rPr>
          <w:rFonts w:ascii="Times New Roman" w:hAnsi="Times New Roman"/>
          <w:color w:val="002060"/>
          <w:sz w:val="28"/>
          <w:szCs w:val="28"/>
        </w:rPr>
        <w:t>” của Lê Minh Khuê.</w:t>
      </w:r>
    </w:p>
    <w:p w:rsidR="00E77E7F" w:rsidRPr="007B3364" w:rsidRDefault="00E77E7F" w:rsidP="00E77E7F">
      <w:pPr>
        <w:jc w:val="both"/>
        <w:rPr>
          <w:rFonts w:ascii="Times New Roman" w:hAnsi="Times New Roman"/>
          <w:color w:val="002060"/>
          <w:sz w:val="28"/>
          <w:szCs w:val="28"/>
        </w:rPr>
      </w:pPr>
      <w:r w:rsidRPr="007B3364">
        <w:rPr>
          <w:rFonts w:ascii="Times New Roman" w:hAnsi="Times New Roman"/>
          <w:b/>
          <w:color w:val="002060"/>
          <w:sz w:val="28"/>
          <w:szCs w:val="28"/>
        </w:rPr>
        <w:t xml:space="preserve"> Đề 3</w:t>
      </w:r>
      <w:r w:rsidRPr="007B3364">
        <w:rPr>
          <w:rFonts w:ascii="Times New Roman" w:hAnsi="Times New Roman"/>
          <w:color w:val="002060"/>
          <w:sz w:val="28"/>
          <w:szCs w:val="28"/>
        </w:rPr>
        <w:t xml:space="preserve">: Sự cống hiến cho đời được thể hiện ở khổ bốn </w:t>
      </w:r>
      <w:proofErr w:type="gramStart"/>
      <w:r w:rsidRPr="007B3364">
        <w:rPr>
          <w:rFonts w:ascii="Times New Roman" w:hAnsi="Times New Roman"/>
          <w:color w:val="002060"/>
          <w:sz w:val="28"/>
          <w:szCs w:val="28"/>
        </w:rPr>
        <w:t xml:space="preserve">“ </w:t>
      </w:r>
      <w:r w:rsidRPr="007B3364">
        <w:rPr>
          <w:rFonts w:ascii="Times New Roman" w:hAnsi="Times New Roman"/>
          <w:i/>
          <w:color w:val="002060"/>
          <w:sz w:val="28"/>
          <w:szCs w:val="28"/>
        </w:rPr>
        <w:t>Mùa</w:t>
      </w:r>
      <w:proofErr w:type="gramEnd"/>
      <w:r w:rsidRPr="007B3364">
        <w:rPr>
          <w:rFonts w:ascii="Times New Roman" w:hAnsi="Times New Roman"/>
          <w:i/>
          <w:color w:val="002060"/>
          <w:sz w:val="28"/>
          <w:szCs w:val="28"/>
        </w:rPr>
        <w:t xml:space="preserve"> xuân nho nhỏ”</w:t>
      </w:r>
      <w:r w:rsidRPr="007B3364">
        <w:rPr>
          <w:rFonts w:ascii="Times New Roman" w:hAnsi="Times New Roman"/>
          <w:color w:val="002060"/>
          <w:sz w:val="28"/>
          <w:szCs w:val="28"/>
        </w:rPr>
        <w:t xml:space="preserve"> của Thanh Hải và khổ bốn bài thơ “ </w:t>
      </w:r>
      <w:r w:rsidRPr="007B3364">
        <w:rPr>
          <w:rFonts w:ascii="Times New Roman" w:hAnsi="Times New Roman"/>
          <w:i/>
          <w:color w:val="002060"/>
          <w:sz w:val="28"/>
          <w:szCs w:val="28"/>
        </w:rPr>
        <w:t>Viếng lăng Bác</w:t>
      </w:r>
      <w:r w:rsidRPr="007B3364">
        <w:rPr>
          <w:rFonts w:ascii="Times New Roman" w:hAnsi="Times New Roman"/>
          <w:color w:val="002060"/>
          <w:sz w:val="28"/>
          <w:szCs w:val="28"/>
        </w:rPr>
        <w:t>” của Viễn Phương.</w:t>
      </w:r>
    </w:p>
    <w:p w:rsidR="00E77E7F" w:rsidRPr="007B3364" w:rsidRDefault="00E77E7F" w:rsidP="003E6745">
      <w:pPr>
        <w:jc w:val="center"/>
        <w:rPr>
          <w:rFonts w:ascii="Times New Roman" w:hAnsi="Times New Roman"/>
          <w:b/>
          <w:color w:val="002060"/>
          <w:sz w:val="28"/>
          <w:szCs w:val="28"/>
        </w:rPr>
      </w:pPr>
      <w:r w:rsidRPr="007B3364">
        <w:rPr>
          <w:rFonts w:ascii="Times New Roman" w:hAnsi="Times New Roman"/>
          <w:b/>
          <w:color w:val="002060"/>
          <w:sz w:val="28"/>
          <w:szCs w:val="28"/>
        </w:rPr>
        <w:t>---</w:t>
      </w:r>
      <w:r w:rsidR="003E6745" w:rsidRPr="007B3364">
        <w:rPr>
          <w:rFonts w:ascii="Times New Roman" w:hAnsi="Times New Roman"/>
          <w:b/>
          <w:color w:val="002060"/>
          <w:sz w:val="28"/>
          <w:szCs w:val="28"/>
        </w:rPr>
        <w:t xml:space="preserve"> </w:t>
      </w:r>
      <w:r w:rsidRPr="007B3364">
        <w:rPr>
          <w:rFonts w:ascii="Times New Roman" w:hAnsi="Times New Roman"/>
          <w:b/>
          <w:color w:val="002060"/>
          <w:sz w:val="28"/>
          <w:szCs w:val="28"/>
        </w:rPr>
        <w:t>H</w:t>
      </w:r>
      <w:r w:rsidR="003E6745" w:rsidRPr="007B3364">
        <w:rPr>
          <w:rFonts w:ascii="Times New Roman" w:hAnsi="Times New Roman"/>
          <w:b/>
          <w:color w:val="002060"/>
          <w:sz w:val="28"/>
          <w:szCs w:val="28"/>
        </w:rPr>
        <w:t>ẾT -</w:t>
      </w:r>
      <w:r w:rsidRPr="007B3364">
        <w:rPr>
          <w:rFonts w:ascii="Times New Roman" w:hAnsi="Times New Roman"/>
          <w:b/>
          <w:color w:val="002060"/>
          <w:sz w:val="28"/>
          <w:szCs w:val="28"/>
        </w:rPr>
        <w:t>--</w:t>
      </w:r>
    </w:p>
    <w:p w:rsidR="00CA4C58" w:rsidRPr="007B3364" w:rsidRDefault="00CA4C58" w:rsidP="000B1C60">
      <w:pPr>
        <w:spacing w:after="0"/>
        <w:rPr>
          <w:rFonts w:ascii="Times New Roman" w:hAnsi="Times New Roman"/>
          <w:color w:val="002060"/>
          <w:sz w:val="28"/>
          <w:szCs w:val="28"/>
          <w:lang w:val="fr-FR"/>
        </w:rPr>
      </w:pPr>
    </w:p>
    <w:sectPr w:rsidR="00CA4C58" w:rsidRPr="007B3364" w:rsidSect="00E77E7F">
      <w:pgSz w:w="11906" w:h="16838"/>
      <w:pgMar w:top="851" w:right="992"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C"/>
    <w:multiLevelType w:val="hybridMultilevel"/>
    <w:tmpl w:val="3AD448E6"/>
    <w:lvl w:ilvl="0" w:tplc="DAF22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314FF"/>
    <w:multiLevelType w:val="hybridMultilevel"/>
    <w:tmpl w:val="8E36312C"/>
    <w:lvl w:ilvl="0" w:tplc="9E68A6D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nsid w:val="07C55026"/>
    <w:multiLevelType w:val="hybridMultilevel"/>
    <w:tmpl w:val="43A81098"/>
    <w:lvl w:ilvl="0" w:tplc="EB8C1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B7BEC"/>
    <w:multiLevelType w:val="hybridMultilevel"/>
    <w:tmpl w:val="9BD47A2E"/>
    <w:lvl w:ilvl="0" w:tplc="042A0013">
      <w:start w:val="1"/>
      <w:numFmt w:val="upperRoman"/>
      <w:lvlText w:val="%1."/>
      <w:lvlJc w:val="right"/>
      <w:pPr>
        <w:ind w:left="3510" w:hanging="360"/>
      </w:pPr>
    </w:lvl>
    <w:lvl w:ilvl="1" w:tplc="042A0019" w:tentative="1">
      <w:start w:val="1"/>
      <w:numFmt w:val="lowerLetter"/>
      <w:lvlText w:val="%2."/>
      <w:lvlJc w:val="left"/>
      <w:pPr>
        <w:ind w:left="4230" w:hanging="360"/>
      </w:pPr>
    </w:lvl>
    <w:lvl w:ilvl="2" w:tplc="042A001B" w:tentative="1">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4">
    <w:nsid w:val="32471107"/>
    <w:multiLevelType w:val="hybridMultilevel"/>
    <w:tmpl w:val="FA44A9F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3E562EB4"/>
    <w:multiLevelType w:val="hybridMultilevel"/>
    <w:tmpl w:val="38F203CC"/>
    <w:lvl w:ilvl="0" w:tplc="DA10262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6">
    <w:nsid w:val="4A7108FD"/>
    <w:multiLevelType w:val="hybridMultilevel"/>
    <w:tmpl w:val="18AE2B74"/>
    <w:lvl w:ilvl="0" w:tplc="8E668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3260B"/>
    <w:multiLevelType w:val="hybridMultilevel"/>
    <w:tmpl w:val="E8743A2A"/>
    <w:lvl w:ilvl="0" w:tplc="AFD29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623403"/>
    <w:multiLevelType w:val="hybridMultilevel"/>
    <w:tmpl w:val="F7C4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7057B"/>
    <w:multiLevelType w:val="hybridMultilevel"/>
    <w:tmpl w:val="CDB40BD4"/>
    <w:lvl w:ilvl="0" w:tplc="7248C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D55FE"/>
    <w:multiLevelType w:val="hybridMultilevel"/>
    <w:tmpl w:val="C7EC2298"/>
    <w:lvl w:ilvl="0" w:tplc="7AAEF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FD33C6"/>
    <w:multiLevelType w:val="hybridMultilevel"/>
    <w:tmpl w:val="F4E6B4CA"/>
    <w:lvl w:ilvl="0" w:tplc="F7C4CD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5"/>
  </w:num>
  <w:num w:numId="6">
    <w:abstractNumId w:val="6"/>
  </w:num>
  <w:num w:numId="7">
    <w:abstractNumId w:val="7"/>
  </w:num>
  <w:num w:numId="8">
    <w:abstractNumId w:val="0"/>
  </w:num>
  <w:num w:numId="9">
    <w:abstractNumId w:val="10"/>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b2LxSV7mRCsG8Fng56qP9/xdCU=" w:salt="sl5lPJMuojMDlEP4hKab/g=="/>
  <w:defaultTabStop w:val="720"/>
  <w:characterSpacingControl w:val="doNotCompress"/>
  <w:compat>
    <w:compatSetting w:name="compatibilityMode" w:uri="http://schemas.microsoft.com/office/word" w:val="12"/>
  </w:compat>
  <w:rsids>
    <w:rsidRoot w:val="00B112CF"/>
    <w:rsid w:val="000B1C60"/>
    <w:rsid w:val="001831FF"/>
    <w:rsid w:val="00291F82"/>
    <w:rsid w:val="003B5A1D"/>
    <w:rsid w:val="003E6745"/>
    <w:rsid w:val="007B3364"/>
    <w:rsid w:val="007C0223"/>
    <w:rsid w:val="00890096"/>
    <w:rsid w:val="008C1D72"/>
    <w:rsid w:val="009678C4"/>
    <w:rsid w:val="009F4F5A"/>
    <w:rsid w:val="00A0754C"/>
    <w:rsid w:val="00B112CF"/>
    <w:rsid w:val="00B622C4"/>
    <w:rsid w:val="00CA4C58"/>
    <w:rsid w:val="00D6542A"/>
    <w:rsid w:val="00E0269E"/>
    <w:rsid w:val="00E331F1"/>
    <w:rsid w:val="00E53512"/>
    <w:rsid w:val="00E77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 w:type="character" w:styleId="Hyperlink">
    <w:name w:val="Hyperlink"/>
    <w:uiPriority w:val="99"/>
    <w:semiHidden/>
    <w:unhideWhenUsed/>
    <w:rsid w:val="003E6745"/>
    <w:rPr>
      <w:color w:val="0000FF"/>
      <w:u w:val="single"/>
    </w:rPr>
  </w:style>
  <w:style w:type="paragraph" w:styleId="NormalWeb">
    <w:name w:val="Normal (Web)"/>
    <w:basedOn w:val="Normal"/>
    <w:uiPriority w:val="99"/>
    <w:semiHidden/>
    <w:unhideWhenUsed/>
    <w:rsid w:val="003E6745"/>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E6745"/>
  </w:style>
  <w:style w:type="character" w:customStyle="1" w:styleId="apple-converted-space">
    <w:name w:val="apple-converted-space"/>
    <w:basedOn w:val="DefaultParagraphFont"/>
    <w:rsid w:val="003E6745"/>
  </w:style>
  <w:style w:type="character" w:styleId="Strong">
    <w:name w:val="Strong"/>
    <w:basedOn w:val="DefaultParagraphFont"/>
    <w:uiPriority w:val="22"/>
    <w:qFormat/>
    <w:rsid w:val="003E6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013">
      <w:bodyDiv w:val="1"/>
      <w:marLeft w:val="0"/>
      <w:marRight w:val="0"/>
      <w:marTop w:val="0"/>
      <w:marBottom w:val="0"/>
      <w:divBdr>
        <w:top w:val="none" w:sz="0" w:space="0" w:color="auto"/>
        <w:left w:val="none" w:sz="0" w:space="0" w:color="auto"/>
        <w:bottom w:val="none" w:sz="0" w:space="0" w:color="auto"/>
        <w:right w:val="none" w:sz="0" w:space="0" w:color="auto"/>
      </w:divBdr>
    </w:div>
    <w:div w:id="13095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PSNAM</cp:lastModifiedBy>
  <cp:revision>11</cp:revision>
  <dcterms:created xsi:type="dcterms:W3CDTF">2016-04-01T12:35:00Z</dcterms:created>
  <dcterms:modified xsi:type="dcterms:W3CDTF">2016-04-04T01:39:00Z</dcterms:modified>
</cp:coreProperties>
</file>